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附件3</w:t>
      </w:r>
      <w:bookmarkStart w:id="0" w:name="_GoBack"/>
      <w:bookmarkEnd w:id="0"/>
    </w:p>
    <w:p>
      <w:pPr>
        <w:rPr>
          <w:rFonts w:asciiTheme="majorEastAsia" w:hAnsiTheme="majorEastAsia" w:eastAsiaTheme="majorEastAsia"/>
          <w:szCs w:val="21"/>
        </w:rPr>
      </w:pPr>
    </w:p>
    <w:tbl>
      <w:tblPr>
        <w:tblStyle w:val="2"/>
        <w:tblW w:w="5000" w:type="pct"/>
        <w:tblCellSpacing w:w="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</w:rPr>
              <w:t>期刊编辑部 “三审三校”工作制度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504" w:lineRule="atLeast"/>
              <w:ind w:firstLine="480"/>
              <w:jc w:val="center"/>
              <w:outlineLvl w:val="2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（2021年5月30日修订）</w:t>
            </w:r>
          </w:p>
          <w:p>
            <w:pPr>
              <w:widowControl/>
              <w:spacing w:line="504" w:lineRule="atLeast"/>
              <w:ind w:firstLine="462" w:firstLineChars="22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为了提高期刊编辑部编校工作质量和效率，促进编辑出版工作的标准化、规范化，根据国家新闻出版制度关于“三审三校”的相关规定，制定本工作细则。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一、期刊实行责任编辑制度，严格执行稿件“三审”制度。，编辑部收稿后，要切实做好初审、复审（外审）和终审工作。在三审过程中，始终要注意政治性和政策性问题，把牢意识形态关；要切实检查稿件的学术质量和文字水平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二、初审。由具有编辑职称或具备一定条件的助理编辑职称的人员（简称初审人）负责稿件初审，初审人在审读全部稿件的基础上，主要负责从专业的角度对稿件的社会价值和学术价值进行审查，把好稿件政治关、医学伦理关、学术规范关、文字关，填写初审意见，对稿件作出初步筛选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三、复审（外审）。由具有副编审职称的人员（简称复审人）对初审通过的稿件进行审核与判断。复审人须在通读全稿的基础上，站在比初审人更高的层次上，以更高的要求来审视稿件，并形成复审意见。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对于初审通过而在复审时存在争议或的稿件，由编辑部聘请外审专家进行双向匿名评审。外审专家对稿件质量提出评审意见，做出总体评价。复审人按照外审专家意见，对争议稿件进行取舍，形成复审意见。期刊编辑部执行主编（副主编）或主任（副主任）对复审通过的稿件进行编审，责任编辑按照复审、编审意见及时认真核对修改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四、终审。复审完成的稿件送期刊主编（总编辑）终审。终审主要对稿件的学术质量、社会效果、科研伦理等是否符合党和国家的政策规定等方面做出评价，最终确定录用与否。责任编辑按照终审意见及时认真核对修改。</w:t>
            </w:r>
          </w:p>
          <w:p>
            <w:pPr>
              <w:ind w:firstLine="411" w:firstLineChars="196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五、期刊实行责任校对制度，严格执行稿件“三校”制度。对稿件的内容、体例、语言、文字进行编辑加工，防止和消除各种技术性差错或原则性错误，并负责对版式设计、排版、校对、印刷等各个出版环节进行监督，以保证杂志出版质量。根据需要，对个别稿件增加校次，直至编校稿件符合杂志质量要求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六、一校。由责任编辑对录用稿件进行通读校对，主要检查稿件格式、内容安排、参考文献著录、文字等是否符合出版要求，语言表述是否清晰明确，图表、公式排版格式是否正确等，编校人员更正相应错误，如需要可联系作者修改或更正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七、二校。由期刊编辑部人员对一校后的稿件进行互相交换通读校对，主要检查一校中稿件是否符合刊物出版规范，更正文字差错，检查段落安排、图表位置、公式顺序编号、参考文献著录等是否符合出版要求。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八、三校。由编辑部执行主编（副主编）或主任（副主任）对二校后的稿件进行通读校对，主要检查在一校、二校中可能遗漏的问题，包括稿件格式、内容安排、出版规范、参考文献著录、语言表述、文字差错、段落安排等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九、定稿。由期刊主编（总编辑）负责，全面检查三校稿可能存在的问题。检查通读后，对发现的问题及时核对或修改，最终签字付印，印刷出版。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333333"/>
                <w:kern w:val="0"/>
                <w:szCs w:val="21"/>
              </w:rPr>
              <w:t>十、本制度自通过之日起实施。</w:t>
            </w:r>
          </w:p>
          <w:p>
            <w:pPr>
              <w:widowControl/>
              <w:spacing w:line="504" w:lineRule="atLeast"/>
              <w:ind w:firstLine="480"/>
              <w:jc w:val="left"/>
              <w:rPr>
                <w:rFonts w:cs="宋体" w:asciiTheme="majorEastAsia" w:hAnsiTheme="majorEastAsia" w:eastAsiaTheme="majorEastAsia"/>
                <w:color w:val="333333"/>
                <w:kern w:val="0"/>
                <w:szCs w:val="21"/>
              </w:rPr>
            </w:pPr>
          </w:p>
        </w:tc>
      </w:tr>
    </w:tbl>
    <w:p>
      <w:pPr>
        <w:rPr>
          <w:rFonts w:hint="eastAsia" w:cs="宋体" w:asciiTheme="majorEastAsia" w:hAnsiTheme="majorEastAsia" w:eastAsiaTheme="majorEastAsia"/>
          <w:b/>
          <w:color w:val="333333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4"/>
          <w:szCs w:val="24"/>
        </w:rPr>
        <w:t>编辑出版和“三审三校”流程</w:t>
      </w:r>
    </w:p>
    <w:p>
      <w:pPr>
        <w:rPr>
          <w:rFonts w:cs="宋体" w:asciiTheme="majorEastAsia" w:hAnsiTheme="majorEastAsia" w:eastAsiaTheme="majorEastAsia"/>
          <w:b/>
          <w:color w:val="333333"/>
          <w:kern w:val="0"/>
          <w:sz w:val="24"/>
          <w:szCs w:val="24"/>
        </w:rPr>
      </w:pPr>
    </w:p>
    <w:p>
      <w:pPr>
        <w:ind w:firstLine="411" w:firstLineChars="196"/>
        <w:jc w:val="left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1.编辑出版流程                                                           </w:t>
      </w:r>
    </w:p>
    <w:p>
      <w:pPr>
        <w:ind w:firstLine="1545" w:firstLineChars="736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93345</wp:posOffset>
                </wp:positionV>
                <wp:extent cx="635" cy="937260"/>
                <wp:effectExtent l="4445" t="0" r="13970" b="1524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9372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7.5pt;margin-top:7.35pt;height:73.8pt;width:0.05pt;z-index:251659264;mso-width-relative:page;mso-height-relative:page;" o:connectortype="straight" filled="f" coordsize="21600,21600" o:gfxdata="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QwrUy1wAAAAoBAAAPAAAAAAAAAAEAIAAAACIAAABkcnMv&#10;ZG93bnJldi54bWxQSwECFAAUAAAACACHTuJAG4z4nAQCAAD3AwAADgAAAAAAAAABACAAAAAmAQAA&#10;ZHJzL2Uyb0RvYy54bWxQSwUGAAAAAAYABgBZAQAAnA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92710</wp:posOffset>
                </wp:positionV>
                <wp:extent cx="471170" cy="635"/>
                <wp:effectExtent l="0" t="37465" r="5080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0.45pt;margin-top:7.3pt;height:0.05pt;width:37.1pt;z-index:251660288;mso-width-relative:page;mso-height-relative:page;" o:connectortype="straight" filled="f" coordsize="21600,21600" o:gfxdata="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fwGC9cAAAAJAQAADwAAAAAAAAABACAA&#10;AAAiAAAAZHJzL2Rvd25yZXYueG1sUEsBAhQAFAAAAAgAh07iQBDL4JEOAgAA+wMAAA4AAAAAAAAA&#10;AQAgAAAAJgEAAGRycy9lMm9Eb2MueG1sUEsFBgAAAAAGAAYAWQEAAKY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组稿           退稿</w:t>
      </w:r>
    </w:p>
    <w:p>
      <w:pPr>
        <w:ind w:firstLine="1136" w:firstLineChars="541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   </w: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↓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           ↑</w:t>
      </w:r>
    </w:p>
    <w:p>
      <w:pPr>
        <w:ind w:firstLine="619" w:firstLineChars="295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3175</wp:posOffset>
                </wp:positionV>
                <wp:extent cx="1844675" cy="269240"/>
                <wp:effectExtent l="4445" t="5080" r="1778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 xml:space="preserve">    稿件审查（三审）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8pt;margin-top:0.25pt;height:21.2pt;width:145.25pt;z-index:251661312;mso-width-relative:page;mso-height-relative:page;" coordsize="21600,21600" o:gfxdata="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9kn51AAAAAYBAAAPAAAAAAAAAAEAIAAAACIAAABkcnMvZG93&#10;bnJldi54bWxQSwECFAAUAAAACACHTuJAkeZIDQQCAAApBAAADgAAAAAAAAABACAAAAAjAQAAZHJz&#10;L2Uyb0RvYy54bWxQSwUGAAAAAAYABgBZAQAAm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 xml:space="preserve">    稿件审查（三审）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→→</w:t>
      </w:r>
    </w:p>
    <w:p>
      <w:pPr>
        <w:ind w:firstLine="1575" w:firstLineChars="750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↓</w:t>
      </w:r>
    </w:p>
    <w:p>
      <w:pPr>
        <w:tabs>
          <w:tab w:val="left" w:pos="3555"/>
        </w:tabs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10795</wp:posOffset>
                </wp:positionV>
                <wp:extent cx="1905000" cy="264795"/>
                <wp:effectExtent l="4445" t="5080" r="14605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 xml:space="preserve">  稿件编辑修改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05pt;margin-top:0.85pt;height:20.85pt;width:150pt;z-index:251662336;mso-width-relative:page;mso-height-relative:page;" coordsize="21600,21600" o:gfxdata="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ja5M9MAAAAHAQAADwAAAAAAAAABACAAAAAiAAAAZHJzL2Rvd25y&#10;ZXYueG1sUEsBAhQAFAAAAAgAh07iQJLVZkkDAgAAKQQAAA4AAAAAAAAAAQAgAAAAIgEAAGRycy9l&#10;Mm9Eb2MueG1sUEsFBgAAAAAGAAYAWQEAAJc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 xml:space="preserve">  稿件编辑修改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630" w:firstLineChars="300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40005</wp:posOffset>
                </wp:positionV>
                <wp:extent cx="591185" cy="63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95pt;margin-top:3.15pt;height:0.05pt;width:46.55pt;z-index:251663360;mso-width-relative:page;mso-height-relative:page;" o:connectortype="straight" filled="f" coordsize="21600,21600" o:gfxdata="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A/cuHXAAAABwEAAA8AAAAAAAAAAQAgAAAAIgAAAGRycy9kb3ducmV2&#10;LnhtbFBLAQIUABQAAAAIAIdO4kBW7D9y/QEAAO0DAAAOAAAAAAAAAAEAIAAAACYBAABkcnMvZTJv&#10;RG9jLnhtbFBLBQYAAAAABgAGAFkBAACV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ab/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      </w: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↓</w:t>
      </w:r>
    </w:p>
    <w:p>
      <w:pPr>
        <w:ind w:firstLine="630" w:firstLineChars="300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48260</wp:posOffset>
                </wp:positionV>
                <wp:extent cx="1905000" cy="265430"/>
                <wp:effectExtent l="4445" t="4445" r="14605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 xml:space="preserve">   稿件发排、校对（三校）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05pt;margin-top:3.8pt;height:20.9pt;width:150pt;z-index:251664384;mso-width-relative:page;mso-height-relative:page;" coordsize="21600,21600" o:gfxdata="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TweRdQAAAAHAQAADwAAAAAAAAABACAAAAAiAAAAZHJzL2Rv&#10;d25yZXYueG1sUEsBAhQAFAAAAAgAh07iQBmaN6oFAgAAKQQAAA4AAAAAAAAAAQAgAAAAIwEAAGRy&#10;cy9lMm9Eb2MueG1sUEsFBgAAAAAGAAYAWQEAAJo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 xml:space="preserve">   稿件发排、校对（三校）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↓</w:t>
      </w:r>
    </w:p>
    <w:p>
      <w:pPr>
        <w:ind w:firstLine="1470" w:firstLineChars="700"/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 xml:space="preserve">  </w:t>
      </w:r>
    </w:p>
    <w:p>
      <w:pPr>
        <w:ind w:firstLine="1680" w:firstLineChars="800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↓</w:t>
      </w:r>
    </w:p>
    <w:p>
      <w:pPr>
        <w:tabs>
          <w:tab w:val="center" w:pos="4153"/>
        </w:tabs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13970</wp:posOffset>
                </wp:positionV>
                <wp:extent cx="1883410" cy="277495"/>
                <wp:effectExtent l="4445" t="5080" r="1714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 xml:space="preserve">      期刊印刷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05pt;margin-top:1.1pt;height:21.85pt;width:148.3pt;z-index:251665408;mso-width-relative:page;mso-height-relative:page;" coordsize="21600,21600" o:gfxdata="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SF+zdUAAAAHAQAADwAAAAAAAAABACAAAAAiAAAAZHJzL2Rvd25y&#10;ZXYueG1sUEsBAhQAFAAAAAgAh07iQMQ+gDQBAgAAKQQAAA4AAAAAAAAAAQAgAAAAJAEAAGRycy9l&#10;Mm9Eb2MueG1sUEsFBgAAAAAGAAYAWQEAAJc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 xml:space="preserve">      期刊印刷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center" w:pos="4153"/>
        </w:tabs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</w:pPr>
    </w:p>
    <w:p>
      <w:pPr>
        <w:ind w:firstLine="1680" w:firstLineChars="800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↓</w:t>
      </w:r>
    </w:p>
    <w:p>
      <w:pPr>
        <w:tabs>
          <w:tab w:val="center" w:pos="4153"/>
        </w:tabs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61595</wp:posOffset>
                </wp:positionV>
                <wp:extent cx="1883410" cy="277495"/>
                <wp:effectExtent l="4445" t="5080" r="17145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20" w:firstLineChars="300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审读评刊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05pt;margin-top:4.85pt;height:21.85pt;width:148.3pt;z-index:251666432;mso-width-relative:page;mso-height-relative:page;" coordsize="21600,21600" o:gfxdata="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bFLytUAAAAHAQAADwAAAAAAAAABACAAAAAiAAAAZHJzL2Rvd25y&#10;ZXYueG1sUEsBAhQAFAAAAAgAh07iQCdcK2oBAgAAKQQAAA4AAAAAAAAAAQAgAAAAJAEAAGRycy9l&#10;Mm9Eb2MueG1sUEsFBgAAAAAGAAYAWQEAAJc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720" w:firstLineChars="300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审读评刊</w:t>
                      </w:r>
                    </w:p>
                    <w:p>
                      <w:pPr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cs="宋体" w:asciiTheme="majorEastAsia" w:hAnsiTheme="majorEastAsia" w:eastAsiaTheme="majorEastAsia"/>
          <w:color w:val="333333"/>
          <w:kern w:val="0"/>
          <w:szCs w:val="21"/>
        </w:rPr>
      </w:pPr>
    </w:p>
    <w:p>
      <w:pPr>
        <w:ind w:firstLine="555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2.“三审”流程</w:t>
      </w:r>
    </w:p>
    <w:p>
      <w:pPr>
        <w:ind w:firstLine="555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责任编辑初审</w: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—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通过</w: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—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执行主编（副主编）或主任（副主任）复审、外审、编审</w: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—通过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（未通过者退稿）</w: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——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主编（副主编）终审——通过（未通过者退稿）</w:t>
      </w:r>
      <w:r>
        <w:rPr>
          <w:rFonts w:cs="宋体" w:asciiTheme="majorEastAsia" w:hAnsiTheme="majorEastAsia" w:eastAsiaTheme="majorEastAsia"/>
          <w:color w:val="333333"/>
          <w:kern w:val="0"/>
          <w:szCs w:val="21"/>
        </w:rPr>
        <w:t>—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责编编修</w:t>
      </w:r>
    </w:p>
    <w:p>
      <w:pPr>
        <w:ind w:firstLine="411" w:firstLineChars="196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3.“三校”流程</w:t>
      </w:r>
    </w:p>
    <w:p>
      <w:pPr>
        <w:ind w:firstLine="411" w:firstLineChars="196"/>
        <w:rPr>
          <w:rFonts w:cs="宋体" w:asciiTheme="majorEastAsia" w:hAnsiTheme="majorEastAsia" w:eastAsiaTheme="majorEastAsia"/>
          <w:color w:val="333333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责编一校（校对对红）--编辑互校---执行主编（副主编）或主任（副主任）终校——主编定稿签付印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54D9431E"/>
    <w:rsid w:val="54D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1338</Words>
  <Characters>1348</Characters>
  <Lines>0</Lines>
  <Paragraphs>0</Paragraphs>
  <TotalTime>0</TotalTime>
  <ScaleCrop>false</ScaleCrop>
  <LinksUpToDate>false</LinksUpToDate>
  <CharactersWithSpaces>1448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2023-06-20T08:10:00Z</dcterms:created>
  <dc:creator>杰么娜</dc:creator>
  <cp:lastModifiedBy>杰么娜</cp:lastModifiedBy>
  <dcterms:modified xsi:type="dcterms:W3CDTF">2023-06-20T08:11:02Z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1D96EED5626F4A2AA92E4340ADE4865F_11</vt:lpwstr>
  </property>
</Properties>
</file>