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推荐的产品，在满足需求和预算要求的条件下，综合评定产品的性能、价格，供应商业绩及售后服务情况，现场评选出中标供应商，中标供应商签字确认评审结果，评审结果不再公告；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1.2本次采购，我院可根据市场调查情况对结果进行对比，如有异常情况，可以暂停采购活动。</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2.2.2如有医疗器械生产许可证和医疗器械经营许可证，需提供副本复印件并加盖公章；</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2.2.11 我院有权利拒绝在中国政府采购网（</w:t>
      </w:r>
      <w:r>
        <w:fldChar w:fldCharType="begin"/>
      </w:r>
      <w:r>
        <w:instrText xml:space="preserve"> HYPERLINK "http://www.ccgp.gov.cn" </w:instrText>
      </w:r>
      <w:r>
        <w:fldChar w:fldCharType="separate"/>
      </w:r>
      <w:r>
        <w:rPr>
          <w:rFonts w:hint="eastAsia"/>
          <w:sz w:val="28"/>
          <w:szCs w:val="28"/>
        </w:rPr>
        <w:t>www.ccgp.gov.cn</w:t>
      </w:r>
      <w:r>
        <w:rPr>
          <w:rFonts w:hint="eastAsia"/>
          <w:sz w:val="28"/>
          <w:szCs w:val="28"/>
        </w:rPr>
        <w:fldChar w:fldCharType="end"/>
      </w:r>
      <w:r>
        <w:rPr>
          <w:rFonts w:hint="eastAsia"/>
          <w:sz w:val="28"/>
          <w:szCs w:val="28"/>
        </w:rPr>
        <w:t>）被列入政府采购严重违法失信行为记录名单，</w:t>
      </w:r>
      <w:r>
        <w:rPr>
          <w:sz w:val="28"/>
          <w:szCs w:val="28"/>
        </w:rPr>
        <w:t>或</w:t>
      </w:r>
      <w:r>
        <w:rPr>
          <w:rFonts w:hint="eastAsia"/>
          <w:sz w:val="28"/>
          <w:szCs w:val="28"/>
        </w:rPr>
        <w:t>在“信用中国”网站（</w:t>
      </w:r>
      <w:r>
        <w:fldChar w:fldCharType="begin"/>
      </w:r>
      <w:r>
        <w:instrText xml:space="preserve"> HYPERLINK "http://www.creditchina.gov.cn" </w:instrText>
      </w:r>
      <w:r>
        <w:fldChar w:fldCharType="separate"/>
      </w:r>
      <w:r>
        <w:rPr>
          <w:rFonts w:hint="eastAsia"/>
          <w:sz w:val="28"/>
          <w:szCs w:val="28"/>
        </w:rPr>
        <w:t>www.creditchina.gov.cn</w:t>
      </w:r>
      <w:r>
        <w:rPr>
          <w:rFonts w:hint="eastAsia"/>
          <w:sz w:val="28"/>
          <w:szCs w:val="28"/>
        </w:rPr>
        <w:fldChar w:fldCharType="end"/>
      </w:r>
      <w:r>
        <w:rPr>
          <w:rFonts w:hint="eastAsia"/>
          <w:sz w:val="28"/>
          <w:szCs w:val="28"/>
        </w:rPr>
        <w:t>）及“信用山东”网站（</w:t>
      </w:r>
      <w:r>
        <w:fldChar w:fldCharType="begin"/>
      </w:r>
      <w:r>
        <w:instrText xml:space="preserve"> HYPERLINK "http://www.creditsd.gov.cn" </w:instrText>
      </w:r>
      <w:r>
        <w:fldChar w:fldCharType="separate"/>
      </w:r>
      <w:r>
        <w:rPr>
          <w:rFonts w:hint="eastAsia"/>
          <w:sz w:val="28"/>
          <w:szCs w:val="28"/>
        </w:rPr>
        <w:t>www.creditsd.gov.cn</w:t>
      </w:r>
      <w:r>
        <w:rPr>
          <w:rFonts w:hint="eastAsia"/>
          <w:sz w:val="28"/>
          <w:szCs w:val="28"/>
        </w:rPr>
        <w:fldChar w:fldCharType="end"/>
      </w:r>
      <w:r>
        <w:rPr>
          <w:rFonts w:hint="eastAsia"/>
          <w:sz w:val="28"/>
          <w:szCs w:val="28"/>
        </w:rPr>
        <w:t>）被列入失信被执行人、重大税收违法案件当事人名单，以及存在《中华人民共和国政府采购法实施条例》第</w:t>
      </w:r>
      <w:r>
        <w:rPr>
          <w:sz w:val="28"/>
          <w:szCs w:val="28"/>
        </w:rPr>
        <w:t>十九</w:t>
      </w:r>
      <w:r>
        <w:rPr>
          <w:rFonts w:hint="eastAsia"/>
          <w:sz w:val="28"/>
          <w:szCs w:val="28"/>
        </w:rPr>
        <w:t>条规定的行政处罚记录的供应商参加本次议价采购活动。</w:t>
      </w:r>
    </w:p>
    <w:p>
      <w:pPr>
        <w:rPr>
          <w:b/>
          <w:sz w:val="28"/>
          <w:szCs w:val="28"/>
        </w:rPr>
      </w:pPr>
      <w:r>
        <w:rPr>
          <w:rFonts w:hint="eastAsia"/>
          <w:b/>
          <w:sz w:val="28"/>
          <w:szCs w:val="28"/>
        </w:rPr>
        <w:t xml:space="preserve">3、报价要求： </w:t>
      </w:r>
    </w:p>
    <w:p>
      <w:pPr>
        <w:rPr>
          <w:b/>
          <w:sz w:val="28"/>
          <w:szCs w:val="28"/>
        </w:rPr>
      </w:pPr>
      <w:r>
        <w:rPr>
          <w:rFonts w:hint="eastAsia"/>
          <w:b/>
          <w:sz w:val="28"/>
          <w:szCs w:val="28"/>
        </w:rPr>
        <w:t>3.1以人民币报价。</w:t>
      </w:r>
    </w:p>
    <w:p>
      <w:r>
        <w:rPr>
          <w:rFonts w:hint="eastAsia"/>
          <w:b/>
          <w:sz w:val="28"/>
          <w:szCs w:val="28"/>
        </w:rPr>
        <w:t>3.2报价表中的价格应包括货物、仪器仪表计量、劳务、材料、安装调试、运输、装卸、仓储、维护、退换货、培训、保险、税等各项费用，即参会供应商对采购方的实际供应价。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17E01"/>
    <w:rsid w:val="0004470C"/>
    <w:rsid w:val="000A58C1"/>
    <w:rsid w:val="001325F0"/>
    <w:rsid w:val="0026758C"/>
    <w:rsid w:val="002C0D1C"/>
    <w:rsid w:val="002F6AD4"/>
    <w:rsid w:val="003D44BE"/>
    <w:rsid w:val="00456176"/>
    <w:rsid w:val="0075250B"/>
    <w:rsid w:val="00776795"/>
    <w:rsid w:val="007E3781"/>
    <w:rsid w:val="0086444C"/>
    <w:rsid w:val="008E3E8C"/>
    <w:rsid w:val="00942A0B"/>
    <w:rsid w:val="009B54B4"/>
    <w:rsid w:val="009D3095"/>
    <w:rsid w:val="009E57D3"/>
    <w:rsid w:val="00A93313"/>
    <w:rsid w:val="00AF1696"/>
    <w:rsid w:val="00CE2998"/>
    <w:rsid w:val="00DB3F66"/>
    <w:rsid w:val="00E740D6"/>
    <w:rsid w:val="00EF6B5F"/>
    <w:rsid w:val="00F77DFF"/>
    <w:rsid w:val="23A12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99"/>
    <w:rPr>
      <w:color w:val="000000"/>
      <w:u w:val="none"/>
    </w:r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uiPriority w:val="99"/>
    <w:rPr>
      <w:sz w:val="18"/>
      <w:szCs w:val="18"/>
    </w:rPr>
  </w:style>
  <w:style w:type="character" w:customStyle="1" w:styleId="10">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179</Words>
  <Characters>1021</Characters>
  <Lines>8</Lines>
  <Paragraphs>2</Paragraphs>
  <TotalTime>34</TotalTime>
  <ScaleCrop>false</ScaleCrop>
  <LinksUpToDate>false</LinksUpToDate>
  <CharactersWithSpaces>1198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静极思反，愁不眠</cp:lastModifiedBy>
  <cp:lastPrinted>2022-10-26T07:17:00Z</cp:lastPrinted>
  <dcterms:modified xsi:type="dcterms:W3CDTF">2024-03-26T00:43:50Z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1673E04516BA43F99AA8CE315CCA741B_13</vt:lpwstr>
  </property>
</Properties>
</file>